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Soil Carbon Data 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Project name: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Study area (location):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Study site name (ID):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3645"/>
        <w:gridCol w:w="3315"/>
        <w:tblGridChange w:id="0">
          <w:tblGrid>
            <w:gridCol w:w="2400"/>
            <w:gridCol w:w="3645"/>
            <w:gridCol w:w="33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Plot Notes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0" w:val="nil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Plot ID: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Latitude:            Longitude: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                  Time: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Weather: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Core Notes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Core ID: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Latitude:             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Longitude: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Photo series taken?    </w:t>
              <w:tab/>
              <w:t xml:space="preserve">Yes      </w:t>
              <w:tab/>
              <w:t xml:space="preserve">No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Outside Depth: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Inside Depth: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Section 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Section Depth (Top-Bottom; cm)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</w:tr>
      <w:tr>
        <w:trPr>
          <w:cantSplit w:val="0"/>
          <w:trHeight w:val="650.9252929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